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1" w:rsidRPr="00D77A01" w:rsidRDefault="00D77A01" w:rsidP="00D77A01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77A0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1 марта - Всемирный день Гражданской обороны</w:t>
      </w:r>
    </w:p>
    <w:p w:rsidR="00D77A01" w:rsidRPr="00D77A01" w:rsidRDefault="00D77A01" w:rsidP="00D7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533775"/>
            <wp:effectExtent l="0" t="0" r="0" b="9525"/>
            <wp:docPr id="1" name="Рисунок 1" descr="http://moscow.mchs.ru/upload/site3/document_news/swYvNgQX7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swYvNgQX76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01" w:rsidRPr="00D77A01" w:rsidRDefault="00D77A01" w:rsidP="00D77A01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История гражданской обороны насчитывает не</w:t>
      </w:r>
      <w:r w:rsidR="002C4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один десяток лет – 1 марта 2018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Международная организация Гражда</w:t>
      </w:r>
      <w:r w:rsidR="00466F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нской обороны (МОГО) отмечает 87</w:t>
      </w:r>
      <w:bookmarkStart w:id="0" w:name="_GoBack"/>
      <w:bookmarkEnd w:id="0"/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 со дня ее создания. 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1931 году как Ассоциация Женевских зон, призванная обеспечивать защиту гражданского населения в периоды военных конфликтов, была создана Международная организация гражданской обороны (МОГО). В 1966 году МОГО получила статус международной межправительственной организации. В настоящее время это единственная межправительственная организация, которая специализируется в области гражданской обороны и защиты на международном уровне.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Основными целями МОГО являются объединение и представление на международном уровне национальных служб гражданской защиты государств-членов, содействие созданию и усилению структур гражданской защиты, предоставление технической и консультативной помощи, разработка учебных программ для служб гражданской защиты. Организация обеспечивает обмен передовым опытом между государствами-членами, осуществляет обобщение опыта управления действиями в чрезвычайных ситуациях для повышения эффективности международного взаимодействия в случае бедствий, участвует в распространении международного гуманитарного права в части, касающейся защиты гражданского населения и оказания ему помощи.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настоящий момент государствами-членами МОГО являются 56 стран, 18 государств имеют статус наблюдателей, кроме того 30 организаций являются ассоциированными членами МОГО.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Важным результатом работы МОГО и признанием ее весомой роли в международном гуманитарном сообществе стало принятие резолюции Генеральной Ассамблеи ООН от 18 декабря 2015 года, согласно которой МОГО получила статус наблюдателя при Генеральной Ассамблее ООН.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Российская Федерация стала членом МОГО 6 мая 1993 года.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МЧС России как главное координирующее ведомство, обеспечивающее участие Российской Федерации в 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МОГО имеет разносторонний опыт успешного взаимодействия, как на двусторонней основе, так и в рамках реализации многосторонних инициатив.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ходе 21-й сессии Генеральной Ассамблеи МОГО (апрель 2014 года) по итогам открытого голосования было принято решение о назначении российского представителя Владимира Кувшинова Генеральным Секретарем организации.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 стало признанием важной роли нашей страны в международной системе гражданской обороны, подтверждением ценности российского опыта и технологий в этой области.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настоящее время Российская Федерация является стратегическим партнером и крупнейшим донором МОГО, что позволяет МЧС России под эгидой МОГО реализовывать важнейшие проекты содействия международному развитию (СМР). Они включают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 реагирования, гуманитарное разминирование и развертывание региональных гуманитарных центров.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Основной целью сотрудничества с МОГО является комплексное укрепление национальных, региональных и международных потенциалов гражданской обороны и защиты населения в целях совершенствования готовности к чрезвычайным ситуациям различного характера, а также гуманитарное содействие и поддержка нуждающихся стран в развитии национальных структур гражданской защиты. Результатом такого взаимодействия являются внедрение новых методов и технологий в области защиты населения и территорий от чрезвычайных ситуаций, совершенствование методик и стандартов подготовки профильных специалистов чрезвычайных служб, осуществляется обмен передовым опытом и укрепление международной кооперации в области предупреждения и ликвидации бедствий и катастроф.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г. Москве мероприятия гражданской обороны осуществляются в соответствии с постановлением Правительства Москвы от 18 марта 2008 года №182 «Об утверждении Положения об организации и ведении гражданской обороны в городе Москва». 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Руководителем гражданской обороны города является Мэр Москвы, а его первым заместителем по гражданской обороне является начальник Главного управления МЧС России по г. Москве. Реализация задач гражданской обороны также закреплена за заместителями Мэра Москвы в Правительстве Москвы.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столице подготовку в области гражданской обороны проходят все группы населения. Работающее население получает необходимые знания по месту работы, учащиеся – по месту учебы, в ходе изучения курса ОБЖ или БЖД. Ведется подготовка неработающего населения по месту жительства в учебно-консультационных пунктах при жилищно-эксплуатационных органах путем проведения консультаций, посещения лекций, издания памяток и пособий, а также привлечения к участию в проводимых комплексных учениях и тренировках по гражданской обороне и защите от чрезвычайных ситуаций. 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Говоря о подрастающем поколении, в городе Москве широкое распространение находит деятельность движения «Школа безопасности». Молодежь активно принимает участие в полевых лагерях «Юный спасатель», «Юный пожарный», «Юный водник», в соревнованиях «Школа безопасности</w:t>
      </w:r>
      <w:proofErr w:type="gramStart"/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организациях среднего, среднего профессионального и высшего образования систематически проводятся открытые уроки ОБЖ. </w:t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7A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  <w:t>В преддверии Всемирного дня, в столице был проведен целый комплекс мероприятий, направленных, в первую очередь, на привлечение интереса всех групп населения к тематике гражданской обороны и защиты от чрезвычайных ситуаций.</w:t>
      </w:r>
    </w:p>
    <w:p w:rsidR="00061BBB" w:rsidRDefault="00466F4D"/>
    <w:sectPr w:rsidR="000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01"/>
    <w:rsid w:val="002C435B"/>
    <w:rsid w:val="00466F4D"/>
    <w:rsid w:val="0090599E"/>
    <w:rsid w:val="00A14511"/>
    <w:rsid w:val="00D77A01"/>
    <w:rsid w:val="00D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745F-1402-4DD3-845B-440234F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A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A01"/>
  </w:style>
  <w:style w:type="paragraph" w:styleId="a4">
    <w:name w:val="Normal (Web)"/>
    <w:basedOn w:val="a"/>
    <w:uiPriority w:val="99"/>
    <w:semiHidden/>
    <w:unhideWhenUsed/>
    <w:rsid w:val="00D7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777</cp:lastModifiedBy>
  <cp:revision>3</cp:revision>
  <dcterms:created xsi:type="dcterms:W3CDTF">2017-03-01T10:54:00Z</dcterms:created>
  <dcterms:modified xsi:type="dcterms:W3CDTF">2018-02-28T10:37:00Z</dcterms:modified>
</cp:coreProperties>
</file>