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64"/>
        <w:gridCol w:w="6"/>
      </w:tblGrid>
      <w:tr w:rsidR="009E2A4B" w:rsidTr="009E2A4B">
        <w:trPr>
          <w:trHeight w:val="31680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9E2A4B" w:rsidRDefault="009E2A4B" w:rsidP="00E84ADA">
            <w:pPr>
              <w:pStyle w:val="1"/>
              <w:spacing w:before="0" w:after="75"/>
              <w:jc w:val="center"/>
              <w:rPr>
                <w:rFonts w:ascii="Arial" w:hAnsi="Arial" w:cs="Arial"/>
                <w:b w:val="0"/>
                <w:bCs w:val="0"/>
                <w:color w:val="000000"/>
                <w:sz w:val="39"/>
                <w:szCs w:val="39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39"/>
                <w:szCs w:val="39"/>
              </w:rPr>
              <w:t>Перечень специальных мест</w:t>
            </w:r>
            <w:r w:rsidR="00E84ADA">
              <w:rPr>
                <w:rFonts w:ascii="Arial" w:hAnsi="Arial" w:cs="Arial"/>
                <w:b w:val="0"/>
                <w:bCs w:val="0"/>
                <w:color w:val="000000"/>
                <w:sz w:val="39"/>
                <w:szCs w:val="39"/>
              </w:rPr>
              <w:t>, подготовленных для запуска фейерверков, на территории Южного административного округа г. Москвы</w:t>
            </w:r>
          </w:p>
          <w:tbl>
            <w:tblPr>
              <w:tblW w:w="14099" w:type="dxa"/>
              <w:tblInd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3"/>
              <w:gridCol w:w="7336"/>
              <w:gridCol w:w="2220"/>
              <w:gridCol w:w="3210"/>
              <w:gridCol w:w="65"/>
            </w:tblGrid>
            <w:tr w:rsidR="00E84ADA" w:rsidTr="00E84ADA">
              <w:trPr>
                <w:trHeight w:val="315"/>
              </w:trPr>
              <w:tc>
                <w:tcPr>
                  <w:tcW w:w="1253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9E2A4B" w:rsidRDefault="009E2A4B">
                  <w:pPr>
                    <w:pStyle w:val="ab"/>
                    <w:spacing w:before="150" w:beforeAutospacing="0" w:after="150" w:afterAutospacing="0" w:line="408" w:lineRule="atLeast"/>
                    <w:ind w:left="75" w:right="75"/>
                  </w:pPr>
                  <w:r>
                    <w:t> </w:t>
                  </w:r>
                </w:p>
              </w:tc>
              <w:tc>
                <w:tcPr>
                  <w:tcW w:w="7356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9E2A4B" w:rsidRDefault="009E2A4B">
                  <w:pPr>
                    <w:pStyle w:val="ab"/>
                    <w:spacing w:before="150" w:beforeAutospacing="0" w:after="150" w:afterAutospacing="0" w:line="408" w:lineRule="atLeast"/>
                    <w:ind w:left="75" w:right="75"/>
                  </w:pPr>
                  <w:r>
                    <w:t> </w:t>
                  </w:r>
                </w:p>
              </w:tc>
              <w:tc>
                <w:tcPr>
                  <w:tcW w:w="2215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9E2A4B" w:rsidRDefault="009E2A4B">
                  <w:pPr>
                    <w:pStyle w:val="ab"/>
                    <w:spacing w:before="150" w:beforeAutospacing="0" w:after="150" w:afterAutospacing="0" w:line="408" w:lineRule="atLeast"/>
                    <w:ind w:left="75" w:right="75"/>
                  </w:pPr>
                  <w:r>
                    <w:t> </w:t>
                  </w:r>
                </w:p>
              </w:tc>
              <w:tc>
                <w:tcPr>
                  <w:tcW w:w="3210" w:type="dxa"/>
                  <w:tcBorders>
                    <w:bottom w:val="single" w:sz="4" w:space="0" w:color="auto"/>
                  </w:tcBorders>
                  <w:noWrap/>
                  <w:vAlign w:val="bottom"/>
                  <w:hideMark/>
                </w:tcPr>
                <w:p w:rsidR="009E2A4B" w:rsidRDefault="009E2A4B">
                  <w:pPr>
                    <w:pStyle w:val="ab"/>
                    <w:spacing w:before="150" w:beforeAutospacing="0" w:after="150" w:afterAutospacing="0" w:line="408" w:lineRule="atLeast"/>
                    <w:ind w:left="75" w:right="75"/>
                  </w:pPr>
                  <w:r>
                    <w:t> </w:t>
                  </w:r>
                </w:p>
              </w:tc>
              <w:tc>
                <w:tcPr>
                  <w:tcW w:w="65" w:type="dxa"/>
                  <w:vAlign w:val="center"/>
                  <w:hideMark/>
                </w:tcPr>
                <w:p w:rsidR="009E2A4B" w:rsidRDefault="009E2A4B">
                  <w:pPr>
                    <w:spacing w:line="408" w:lineRule="atLeast"/>
                  </w:pPr>
                  <w:r>
                    <w:t> </w:t>
                  </w:r>
                </w:p>
              </w:tc>
            </w:tr>
            <w:tr w:rsidR="00E84ADA" w:rsidTr="00E84ADA">
              <w:trPr>
                <w:trHeight w:val="1800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F6DE"/>
                  <w:vAlign w:val="center"/>
                  <w:hideMark/>
                </w:tcPr>
                <w:p w:rsidR="009E2A4B" w:rsidRDefault="009E2A4B">
                  <w:pPr>
                    <w:pStyle w:val="ab"/>
                    <w:spacing w:before="150" w:beforeAutospacing="0" w:after="150" w:afterAutospacing="0" w:line="408" w:lineRule="atLeast"/>
                    <w:ind w:left="75" w:right="75"/>
                    <w:jc w:val="center"/>
                  </w:pPr>
                  <w:r>
                    <w:t>№ п/п</w:t>
                  </w:r>
                </w:p>
              </w:tc>
              <w:tc>
                <w:tcPr>
                  <w:tcW w:w="7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F6DE"/>
                  <w:vAlign w:val="center"/>
                  <w:hideMark/>
                </w:tcPr>
                <w:p w:rsidR="009E2A4B" w:rsidRDefault="009E2A4B">
                  <w:pPr>
                    <w:pStyle w:val="ab"/>
                    <w:spacing w:before="150" w:beforeAutospacing="0" w:after="150" w:afterAutospacing="0" w:line="408" w:lineRule="atLeast"/>
                    <w:ind w:left="75" w:right="75"/>
                    <w:jc w:val="center"/>
                  </w:pPr>
                  <w:r>
                    <w:t>Адрес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F6DE"/>
                  <w:vAlign w:val="center"/>
                  <w:hideMark/>
                </w:tcPr>
                <w:p w:rsidR="009E2A4B" w:rsidRDefault="009E2A4B">
                  <w:pPr>
                    <w:pStyle w:val="ab"/>
                    <w:spacing w:before="150" w:beforeAutospacing="0" w:after="150" w:afterAutospacing="0" w:line="408" w:lineRule="atLeast"/>
                    <w:ind w:left="75" w:right="75"/>
                    <w:jc w:val="center"/>
                  </w:pPr>
                  <w:r>
                    <w:t>Количество площадок</w:t>
                  </w:r>
                </w:p>
              </w:tc>
              <w:tc>
                <w:tcPr>
                  <w:tcW w:w="3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F6DE"/>
                  <w:vAlign w:val="center"/>
                  <w:hideMark/>
                </w:tcPr>
                <w:p w:rsidR="009E2A4B" w:rsidRDefault="009E2A4B">
                  <w:pPr>
                    <w:pStyle w:val="ab"/>
                    <w:spacing w:before="150" w:beforeAutospacing="0" w:after="150" w:afterAutospacing="0" w:line="408" w:lineRule="atLeast"/>
                    <w:ind w:left="75" w:right="75"/>
                    <w:jc w:val="center"/>
                  </w:pPr>
                  <w:r>
                    <w:t>Вместимость площадок (человек)</w:t>
                  </w:r>
                </w:p>
              </w:tc>
              <w:tc>
                <w:tcPr>
                  <w:tcW w:w="65" w:type="dxa"/>
                  <w:tcBorders>
                    <w:left w:val="single" w:sz="4" w:space="0" w:color="auto"/>
                  </w:tcBorders>
                  <w:shd w:val="clear" w:color="auto" w:fill="FCF6DE"/>
                  <w:vAlign w:val="center"/>
                  <w:hideMark/>
                </w:tcPr>
                <w:p w:rsidR="009E2A4B" w:rsidRDefault="009E2A4B">
                  <w:pPr>
                    <w:spacing w:line="408" w:lineRule="atLeast"/>
                  </w:pPr>
                  <w:r>
                    <w:t> </w:t>
                  </w:r>
                </w:p>
              </w:tc>
            </w:tr>
            <w:tr w:rsidR="009E2A4B" w:rsidTr="00E84ADA">
              <w:trPr>
                <w:trHeight w:val="360"/>
              </w:trPr>
              <w:tc>
                <w:tcPr>
                  <w:tcW w:w="140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F6DE"/>
                  <w:vAlign w:val="center"/>
                  <w:hideMark/>
                </w:tcPr>
                <w:p w:rsidR="009E2A4B" w:rsidRDefault="00C70777">
                  <w:pPr>
                    <w:pStyle w:val="ab"/>
                    <w:spacing w:before="150" w:beforeAutospacing="0" w:after="150" w:afterAutospacing="0" w:line="408" w:lineRule="atLeast"/>
                    <w:ind w:left="75" w:right="75"/>
                    <w:jc w:val="center"/>
                  </w:pPr>
                  <w:r>
                    <w:rPr>
                      <w:rStyle w:val="ac"/>
                    </w:rPr>
                    <w:t>Район Бирюлево Западное</w:t>
                  </w:r>
                </w:p>
              </w:tc>
              <w:tc>
                <w:tcPr>
                  <w:tcW w:w="65" w:type="dxa"/>
                  <w:tcBorders>
                    <w:left w:val="single" w:sz="4" w:space="0" w:color="auto"/>
                  </w:tcBorders>
                  <w:shd w:val="clear" w:color="auto" w:fill="FCF6DE"/>
                  <w:vAlign w:val="center"/>
                  <w:hideMark/>
                </w:tcPr>
                <w:p w:rsidR="009E2A4B" w:rsidRDefault="009E2A4B">
                  <w:pPr>
                    <w:spacing w:line="408" w:lineRule="atLeast"/>
                  </w:pPr>
                  <w:r>
                    <w:t> </w:t>
                  </w:r>
                </w:p>
              </w:tc>
            </w:tr>
            <w:tr w:rsidR="00E84ADA" w:rsidTr="00E84ADA">
              <w:trPr>
                <w:trHeight w:val="360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C70777" w:rsidRDefault="00C70777" w:rsidP="00C70777">
                  <w:pPr>
                    <w:pStyle w:val="ab"/>
                    <w:spacing w:before="150" w:beforeAutospacing="0" w:after="150" w:afterAutospacing="0" w:line="408" w:lineRule="atLeast"/>
                    <w:ind w:left="75" w:right="75"/>
                    <w:jc w:val="center"/>
                  </w:pPr>
                  <w:r>
                    <w:t>1</w:t>
                  </w:r>
                </w:p>
              </w:tc>
              <w:tc>
                <w:tcPr>
                  <w:tcW w:w="7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0777" w:rsidRDefault="00C70777" w:rsidP="00C70777">
                  <w:pPr>
                    <w:pStyle w:val="ab"/>
                    <w:spacing w:before="150" w:beforeAutospacing="0" w:after="150" w:afterAutospacing="0" w:line="408" w:lineRule="atLeast"/>
                    <w:ind w:left="75" w:right="75"/>
                    <w:jc w:val="center"/>
                  </w:pPr>
                  <w:r>
                    <w:t xml:space="preserve">Территория между ТЦ «Бирюза» по ул. </w:t>
                  </w:r>
                  <w:proofErr w:type="spellStart"/>
                  <w:r>
                    <w:t>Булатниковской</w:t>
                  </w:r>
                  <w:proofErr w:type="spellEnd"/>
                  <w:r>
                    <w:t>, д.2А и памятником «Стрела погибшим летчикам»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0777" w:rsidRDefault="00C70777" w:rsidP="00C70777">
                  <w:pPr>
                    <w:pStyle w:val="ab"/>
                    <w:spacing w:before="150" w:beforeAutospacing="0" w:after="150" w:afterAutospacing="0" w:line="408" w:lineRule="atLeast"/>
                    <w:ind w:left="75" w:right="75"/>
                    <w:jc w:val="center"/>
                  </w:pPr>
                  <w:r>
                    <w:t>1</w:t>
                  </w:r>
                </w:p>
              </w:tc>
              <w:tc>
                <w:tcPr>
                  <w:tcW w:w="3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0777" w:rsidRDefault="00C70777" w:rsidP="00C70777">
                  <w:pPr>
                    <w:pStyle w:val="ab"/>
                    <w:spacing w:before="150" w:beforeAutospacing="0" w:after="150" w:afterAutospacing="0" w:line="408" w:lineRule="atLeast"/>
                    <w:ind w:left="75" w:right="75"/>
                    <w:jc w:val="center"/>
                  </w:pPr>
                  <w:r>
                    <w:t>150</w:t>
                  </w:r>
                </w:p>
              </w:tc>
              <w:tc>
                <w:tcPr>
                  <w:tcW w:w="65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C70777" w:rsidRDefault="00C70777" w:rsidP="00C70777">
                  <w:pPr>
                    <w:spacing w:line="408" w:lineRule="atLeast"/>
                  </w:pPr>
                  <w:r>
                    <w:t> </w:t>
                  </w:r>
                </w:p>
              </w:tc>
            </w:tr>
            <w:tr w:rsidR="009E2A4B" w:rsidTr="00E84ADA">
              <w:trPr>
                <w:trHeight w:val="360"/>
              </w:trPr>
              <w:tc>
                <w:tcPr>
                  <w:tcW w:w="140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F6DE"/>
                  <w:vAlign w:val="center"/>
                  <w:hideMark/>
                </w:tcPr>
                <w:p w:rsidR="009E2A4B" w:rsidRDefault="009E2A4B">
                  <w:pPr>
                    <w:pStyle w:val="ab"/>
                    <w:spacing w:before="150" w:beforeAutospacing="0" w:after="150" w:afterAutospacing="0" w:line="408" w:lineRule="atLeast"/>
                    <w:ind w:left="75" w:right="75"/>
                    <w:jc w:val="center"/>
                  </w:pPr>
                  <w:r>
                    <w:rPr>
                      <w:rStyle w:val="ac"/>
                    </w:rPr>
                    <w:t>Район Москворечье-</w:t>
                  </w:r>
                  <w:proofErr w:type="spellStart"/>
                  <w:r>
                    <w:rPr>
                      <w:rStyle w:val="ac"/>
                    </w:rPr>
                    <w:t>Сабурово</w:t>
                  </w:r>
                  <w:proofErr w:type="spellEnd"/>
                </w:p>
              </w:tc>
              <w:tc>
                <w:tcPr>
                  <w:tcW w:w="65" w:type="dxa"/>
                  <w:tcBorders>
                    <w:left w:val="single" w:sz="4" w:space="0" w:color="auto"/>
                  </w:tcBorders>
                  <w:shd w:val="clear" w:color="auto" w:fill="FCF6DE"/>
                  <w:vAlign w:val="center"/>
                  <w:hideMark/>
                </w:tcPr>
                <w:p w:rsidR="009E2A4B" w:rsidRDefault="009E2A4B">
                  <w:pPr>
                    <w:spacing w:line="408" w:lineRule="atLeast"/>
                  </w:pPr>
                  <w:r>
                    <w:t> </w:t>
                  </w:r>
                </w:p>
              </w:tc>
            </w:tr>
            <w:tr w:rsidR="00E84ADA" w:rsidTr="00E84ADA">
              <w:trPr>
                <w:trHeight w:val="360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E2A4B" w:rsidRDefault="009E2A4B">
                  <w:pPr>
                    <w:pStyle w:val="ab"/>
                    <w:spacing w:before="150" w:beforeAutospacing="0" w:after="150" w:afterAutospacing="0" w:line="408" w:lineRule="atLeast"/>
                    <w:ind w:left="75" w:right="75"/>
                    <w:jc w:val="center"/>
                  </w:pPr>
                  <w:r>
                    <w:t>2</w:t>
                  </w:r>
                </w:p>
              </w:tc>
              <w:tc>
                <w:tcPr>
                  <w:tcW w:w="7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4B" w:rsidRDefault="009E2A4B">
                  <w:pPr>
                    <w:pStyle w:val="ab"/>
                    <w:spacing w:before="150" w:beforeAutospacing="0" w:after="150" w:afterAutospacing="0" w:line="408" w:lineRule="atLeast"/>
                    <w:ind w:left="75" w:right="75"/>
                    <w:jc w:val="center"/>
                  </w:pPr>
                  <w:r>
                    <w:t>ул. Кантемировская, д. 18, корп. 4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4B" w:rsidRDefault="009E2A4B">
                  <w:pPr>
                    <w:pStyle w:val="ab"/>
                    <w:spacing w:before="150" w:beforeAutospacing="0" w:after="150" w:afterAutospacing="0" w:line="408" w:lineRule="atLeast"/>
                    <w:ind w:left="75" w:right="75"/>
                    <w:jc w:val="center"/>
                  </w:pPr>
                  <w:r>
                    <w:t>1</w:t>
                  </w:r>
                </w:p>
              </w:tc>
              <w:tc>
                <w:tcPr>
                  <w:tcW w:w="3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4B" w:rsidRDefault="009E2A4B">
                  <w:pPr>
                    <w:pStyle w:val="ab"/>
                    <w:spacing w:before="150" w:beforeAutospacing="0" w:after="150" w:afterAutospacing="0" w:line="408" w:lineRule="atLeast"/>
                    <w:ind w:left="75" w:right="75"/>
                    <w:jc w:val="center"/>
                  </w:pPr>
                  <w:r>
                    <w:t>200</w:t>
                  </w:r>
                </w:p>
              </w:tc>
              <w:tc>
                <w:tcPr>
                  <w:tcW w:w="65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9E2A4B" w:rsidRDefault="009E2A4B">
                  <w:pPr>
                    <w:spacing w:line="408" w:lineRule="atLeast"/>
                  </w:pPr>
                  <w:r>
                    <w:t> </w:t>
                  </w:r>
                </w:p>
              </w:tc>
            </w:tr>
            <w:tr w:rsidR="009E2A4B" w:rsidTr="00E84ADA">
              <w:trPr>
                <w:trHeight w:val="360"/>
              </w:trPr>
              <w:tc>
                <w:tcPr>
                  <w:tcW w:w="140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F6DE"/>
                  <w:vAlign w:val="center"/>
                  <w:hideMark/>
                </w:tcPr>
                <w:p w:rsidR="009E2A4B" w:rsidRDefault="00C70777">
                  <w:pPr>
                    <w:pStyle w:val="ab"/>
                    <w:spacing w:before="150" w:beforeAutospacing="0" w:after="150" w:afterAutospacing="0" w:line="408" w:lineRule="atLeast"/>
                    <w:ind w:left="75" w:right="75"/>
                    <w:jc w:val="center"/>
                  </w:pPr>
                  <w:r>
                    <w:rPr>
                      <w:rStyle w:val="ac"/>
                    </w:rPr>
                    <w:t xml:space="preserve">Район </w:t>
                  </w:r>
                  <w:proofErr w:type="spellStart"/>
                  <w:r>
                    <w:rPr>
                      <w:rStyle w:val="ac"/>
                    </w:rPr>
                    <w:t>Братеево</w:t>
                  </w:r>
                  <w:proofErr w:type="spellEnd"/>
                </w:p>
              </w:tc>
              <w:tc>
                <w:tcPr>
                  <w:tcW w:w="65" w:type="dxa"/>
                  <w:tcBorders>
                    <w:left w:val="single" w:sz="4" w:space="0" w:color="auto"/>
                  </w:tcBorders>
                  <w:shd w:val="clear" w:color="auto" w:fill="FCF6DE"/>
                  <w:vAlign w:val="center"/>
                  <w:hideMark/>
                </w:tcPr>
                <w:p w:rsidR="009E2A4B" w:rsidRDefault="009E2A4B">
                  <w:pPr>
                    <w:spacing w:line="408" w:lineRule="atLeast"/>
                  </w:pPr>
                  <w:r>
                    <w:t> </w:t>
                  </w:r>
                </w:p>
              </w:tc>
            </w:tr>
            <w:tr w:rsidR="00E84ADA" w:rsidTr="00E84ADA">
              <w:trPr>
                <w:trHeight w:val="360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0777" w:rsidRDefault="00C70777" w:rsidP="00C70777">
                  <w:pPr>
                    <w:pStyle w:val="ab"/>
                    <w:spacing w:before="150" w:beforeAutospacing="0" w:after="150" w:afterAutospacing="0" w:line="408" w:lineRule="atLeast"/>
                    <w:ind w:left="75" w:right="75"/>
                    <w:jc w:val="center"/>
                  </w:pPr>
                  <w:r>
                    <w:t>3</w:t>
                  </w:r>
                </w:p>
              </w:tc>
              <w:tc>
                <w:tcPr>
                  <w:tcW w:w="7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0777" w:rsidRDefault="00C70777" w:rsidP="00C70777">
                  <w:pPr>
                    <w:pStyle w:val="ab"/>
                    <w:spacing w:before="150" w:beforeAutospacing="0" w:after="150" w:afterAutospacing="0" w:line="408" w:lineRule="atLeast"/>
                    <w:ind w:left="75" w:right="75"/>
                    <w:jc w:val="center"/>
                  </w:pPr>
                  <w:r>
                    <w:t xml:space="preserve">ул. </w:t>
                  </w:r>
                  <w:proofErr w:type="spellStart"/>
                  <w:r>
                    <w:t>Борисовские</w:t>
                  </w:r>
                  <w:proofErr w:type="spellEnd"/>
                  <w:r>
                    <w:t xml:space="preserve"> пруды, д. 6, к.1, напротив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C70777" w:rsidRDefault="00C70777" w:rsidP="00C70777">
                  <w:pPr>
                    <w:pStyle w:val="ab"/>
                    <w:spacing w:before="150" w:beforeAutospacing="0" w:after="150" w:afterAutospacing="0" w:line="408" w:lineRule="atLeast"/>
                    <w:ind w:left="75" w:right="75"/>
                    <w:jc w:val="center"/>
                  </w:pPr>
                  <w:r>
                    <w:t>1</w:t>
                  </w:r>
                </w:p>
              </w:tc>
              <w:tc>
                <w:tcPr>
                  <w:tcW w:w="3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0777" w:rsidRDefault="00C70777" w:rsidP="00C70777">
                  <w:pPr>
                    <w:pStyle w:val="ab"/>
                    <w:spacing w:before="150" w:beforeAutospacing="0" w:after="150" w:afterAutospacing="0" w:line="408" w:lineRule="atLeast"/>
                    <w:ind w:left="75" w:right="75"/>
                    <w:jc w:val="center"/>
                  </w:pPr>
                  <w:r>
                    <w:t>200</w:t>
                  </w:r>
                </w:p>
              </w:tc>
              <w:tc>
                <w:tcPr>
                  <w:tcW w:w="65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C70777" w:rsidRDefault="00C70777" w:rsidP="00C70777">
                  <w:pPr>
                    <w:spacing w:line="408" w:lineRule="atLeast"/>
                  </w:pPr>
                  <w:r>
                    <w:t> </w:t>
                  </w:r>
                </w:p>
              </w:tc>
            </w:tr>
            <w:tr w:rsidR="009E2A4B" w:rsidTr="00E84ADA">
              <w:trPr>
                <w:trHeight w:val="360"/>
              </w:trPr>
              <w:tc>
                <w:tcPr>
                  <w:tcW w:w="140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F6DE"/>
                  <w:vAlign w:val="center"/>
                  <w:hideMark/>
                </w:tcPr>
                <w:p w:rsidR="009E2A4B" w:rsidRDefault="00C70777">
                  <w:pPr>
                    <w:pStyle w:val="ab"/>
                    <w:spacing w:before="150" w:beforeAutospacing="0" w:after="150" w:afterAutospacing="0" w:line="408" w:lineRule="atLeast"/>
                    <w:ind w:left="75" w:right="75"/>
                    <w:jc w:val="center"/>
                  </w:pPr>
                  <w:r>
                    <w:rPr>
                      <w:rStyle w:val="ac"/>
                    </w:rPr>
                    <w:t>Район Царицыно</w:t>
                  </w:r>
                </w:p>
              </w:tc>
              <w:tc>
                <w:tcPr>
                  <w:tcW w:w="65" w:type="dxa"/>
                  <w:tcBorders>
                    <w:left w:val="single" w:sz="4" w:space="0" w:color="auto"/>
                  </w:tcBorders>
                  <w:shd w:val="clear" w:color="auto" w:fill="FCF6DE"/>
                  <w:vAlign w:val="center"/>
                  <w:hideMark/>
                </w:tcPr>
                <w:p w:rsidR="009E2A4B" w:rsidRDefault="009E2A4B">
                  <w:pPr>
                    <w:spacing w:line="408" w:lineRule="atLeast"/>
                  </w:pPr>
                  <w:r>
                    <w:t> </w:t>
                  </w:r>
                </w:p>
              </w:tc>
            </w:tr>
            <w:tr w:rsidR="00E84ADA" w:rsidTr="00E84ADA">
              <w:trPr>
                <w:trHeight w:val="720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0777" w:rsidRDefault="00C70777" w:rsidP="00C70777">
                  <w:pPr>
                    <w:pStyle w:val="ab"/>
                    <w:spacing w:before="150" w:beforeAutospacing="0" w:after="150" w:afterAutospacing="0" w:line="408" w:lineRule="atLeast"/>
                    <w:ind w:left="75" w:right="75"/>
                    <w:jc w:val="center"/>
                  </w:pPr>
                  <w:r>
                    <w:t>4</w:t>
                  </w:r>
                </w:p>
              </w:tc>
              <w:tc>
                <w:tcPr>
                  <w:tcW w:w="7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0777" w:rsidRDefault="00C70777" w:rsidP="00C70777">
                  <w:pPr>
                    <w:pStyle w:val="ab"/>
                    <w:spacing w:before="150" w:beforeAutospacing="0" w:after="150" w:afterAutospacing="0" w:line="408" w:lineRule="atLeast"/>
                    <w:ind w:left="75" w:right="75"/>
                    <w:jc w:val="center"/>
                  </w:pPr>
                  <w:r>
                    <w:t>Пролетарский пр-т, д.35-37, пустырь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0777" w:rsidRDefault="00C70777" w:rsidP="00C70777">
                  <w:pPr>
                    <w:pStyle w:val="ab"/>
                    <w:spacing w:before="150" w:beforeAutospacing="0" w:after="150" w:afterAutospacing="0" w:line="408" w:lineRule="atLeast"/>
                    <w:ind w:left="75" w:right="75"/>
                    <w:jc w:val="center"/>
                  </w:pPr>
                  <w:r>
                    <w:t>1</w:t>
                  </w:r>
                </w:p>
              </w:tc>
              <w:tc>
                <w:tcPr>
                  <w:tcW w:w="3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C70777" w:rsidRDefault="00C70777" w:rsidP="00C70777">
                  <w:pPr>
                    <w:pStyle w:val="ab"/>
                    <w:spacing w:before="150" w:beforeAutospacing="0" w:after="150" w:afterAutospacing="0" w:line="408" w:lineRule="atLeast"/>
                    <w:ind w:left="75" w:right="75"/>
                    <w:jc w:val="center"/>
                  </w:pPr>
                  <w:r>
                    <w:t>200</w:t>
                  </w:r>
                </w:p>
              </w:tc>
              <w:tc>
                <w:tcPr>
                  <w:tcW w:w="65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C70777" w:rsidRDefault="00C70777" w:rsidP="00C70777">
                  <w:pPr>
                    <w:spacing w:line="408" w:lineRule="atLeast"/>
                  </w:pPr>
                  <w:r>
                    <w:t> </w:t>
                  </w:r>
                </w:p>
              </w:tc>
            </w:tr>
            <w:tr w:rsidR="009E2A4B" w:rsidTr="00E84ADA">
              <w:trPr>
                <w:trHeight w:val="360"/>
              </w:trPr>
              <w:tc>
                <w:tcPr>
                  <w:tcW w:w="140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CF6DE"/>
                  <w:vAlign w:val="center"/>
                  <w:hideMark/>
                </w:tcPr>
                <w:p w:rsidR="009E2A4B" w:rsidRDefault="009E2A4B">
                  <w:pPr>
                    <w:pStyle w:val="ab"/>
                    <w:spacing w:before="150" w:beforeAutospacing="0" w:after="150" w:afterAutospacing="0" w:line="408" w:lineRule="atLeast"/>
                    <w:ind w:left="75" w:right="75"/>
                    <w:jc w:val="center"/>
                  </w:pPr>
                  <w:r>
                    <w:rPr>
                      <w:rStyle w:val="ac"/>
                    </w:rPr>
                    <w:lastRenderedPageBreak/>
                    <w:t xml:space="preserve">район </w:t>
                  </w:r>
                  <w:proofErr w:type="spellStart"/>
                  <w:r>
                    <w:rPr>
                      <w:rStyle w:val="ac"/>
                    </w:rPr>
                    <w:t>Нагатино</w:t>
                  </w:r>
                  <w:proofErr w:type="spellEnd"/>
                  <w:r>
                    <w:rPr>
                      <w:rStyle w:val="ac"/>
                    </w:rPr>
                    <w:t>-Садовники</w:t>
                  </w:r>
                </w:p>
              </w:tc>
              <w:tc>
                <w:tcPr>
                  <w:tcW w:w="65" w:type="dxa"/>
                  <w:tcBorders>
                    <w:left w:val="single" w:sz="4" w:space="0" w:color="auto"/>
                  </w:tcBorders>
                  <w:shd w:val="clear" w:color="auto" w:fill="FCF6DE"/>
                  <w:vAlign w:val="center"/>
                  <w:hideMark/>
                </w:tcPr>
                <w:p w:rsidR="009E2A4B" w:rsidRDefault="009E2A4B">
                  <w:pPr>
                    <w:spacing w:line="408" w:lineRule="atLeast"/>
                  </w:pPr>
                  <w:r>
                    <w:t> </w:t>
                  </w:r>
                </w:p>
              </w:tc>
            </w:tr>
            <w:tr w:rsidR="00E84ADA" w:rsidTr="00E84ADA">
              <w:trPr>
                <w:trHeight w:val="720"/>
              </w:trPr>
              <w:tc>
                <w:tcPr>
                  <w:tcW w:w="1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4B" w:rsidRDefault="00C70777">
                  <w:pPr>
                    <w:pStyle w:val="ab"/>
                    <w:spacing w:before="150" w:beforeAutospacing="0" w:after="150" w:afterAutospacing="0" w:line="408" w:lineRule="atLeast"/>
                    <w:ind w:left="75" w:right="75"/>
                    <w:jc w:val="center"/>
                  </w:pPr>
                  <w:r>
                    <w:t>5</w:t>
                  </w:r>
                </w:p>
              </w:tc>
              <w:tc>
                <w:tcPr>
                  <w:tcW w:w="7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4B" w:rsidRDefault="009E2A4B">
                  <w:pPr>
                    <w:pStyle w:val="ab"/>
                    <w:spacing w:before="150" w:beforeAutospacing="0" w:after="150" w:afterAutospacing="0" w:line="408" w:lineRule="atLeast"/>
                    <w:ind w:left="75" w:right="75"/>
                    <w:jc w:val="center"/>
                  </w:pPr>
                  <w:r>
                    <w:t xml:space="preserve">Парк Садовники ГАУК </w:t>
                  </w:r>
                  <w:proofErr w:type="spellStart"/>
                  <w:r>
                    <w:t>г.Москвы</w:t>
                  </w:r>
                  <w:proofErr w:type="spellEnd"/>
                  <w:r>
                    <w:t xml:space="preserve"> ЦПКиО Кузьминки, проспект Андропова, 58А</w:t>
                  </w:r>
                </w:p>
              </w:tc>
              <w:tc>
                <w:tcPr>
                  <w:tcW w:w="22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4B" w:rsidRDefault="009E2A4B">
                  <w:pPr>
                    <w:pStyle w:val="ab"/>
                    <w:spacing w:before="150" w:beforeAutospacing="0" w:after="150" w:afterAutospacing="0" w:line="408" w:lineRule="atLeast"/>
                    <w:ind w:left="75" w:right="75"/>
                    <w:jc w:val="center"/>
                  </w:pPr>
                  <w:r>
                    <w:t>1</w:t>
                  </w:r>
                </w:p>
              </w:tc>
              <w:tc>
                <w:tcPr>
                  <w:tcW w:w="3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2A4B" w:rsidRDefault="009E2A4B">
                  <w:pPr>
                    <w:pStyle w:val="ab"/>
                    <w:spacing w:before="150" w:beforeAutospacing="0" w:after="150" w:afterAutospacing="0" w:line="408" w:lineRule="atLeast"/>
                    <w:ind w:left="75" w:right="75"/>
                    <w:jc w:val="center"/>
                  </w:pPr>
                  <w:r>
                    <w:t>300</w:t>
                  </w:r>
                </w:p>
              </w:tc>
              <w:tc>
                <w:tcPr>
                  <w:tcW w:w="65" w:type="dxa"/>
                  <w:tcBorders>
                    <w:left w:val="single" w:sz="4" w:space="0" w:color="auto"/>
                  </w:tcBorders>
                  <w:vAlign w:val="center"/>
                  <w:hideMark/>
                </w:tcPr>
                <w:p w:rsidR="009E2A4B" w:rsidRDefault="009E2A4B">
                  <w:pPr>
                    <w:spacing w:line="408" w:lineRule="atLeast"/>
                  </w:pPr>
                  <w:r>
                    <w:t> </w:t>
                  </w:r>
                </w:p>
              </w:tc>
            </w:tr>
          </w:tbl>
          <w:p w:rsidR="009E2A4B" w:rsidRDefault="009E2A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2A4B" w:rsidRDefault="009E2A4B" w:rsidP="009E2A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2A4B" w:rsidTr="009E2A4B">
        <w:tc>
          <w:tcPr>
            <w:tcW w:w="0" w:type="auto"/>
            <w:vAlign w:val="center"/>
            <w:hideMark/>
          </w:tcPr>
          <w:p w:rsidR="009E2A4B" w:rsidRDefault="009E2A4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2A4B" w:rsidRDefault="009E2A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2027F" w:rsidRDefault="00E2027F" w:rsidP="009E2A4B">
      <w:pPr>
        <w:ind w:left="4536"/>
        <w:rPr>
          <w:b/>
          <w:sz w:val="28"/>
          <w:szCs w:val="28"/>
        </w:rPr>
      </w:pPr>
    </w:p>
    <w:sectPr w:rsidR="00E2027F" w:rsidSect="009E2A4B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1554B"/>
    <w:multiLevelType w:val="hybridMultilevel"/>
    <w:tmpl w:val="8E863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E1045"/>
    <w:multiLevelType w:val="hybridMultilevel"/>
    <w:tmpl w:val="8AB6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37594"/>
    <w:multiLevelType w:val="hybridMultilevel"/>
    <w:tmpl w:val="2DF21DB8"/>
    <w:lvl w:ilvl="0" w:tplc="C8865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1B2319"/>
    <w:multiLevelType w:val="hybridMultilevel"/>
    <w:tmpl w:val="66DC6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1A"/>
    <w:rsid w:val="000247BA"/>
    <w:rsid w:val="00062A39"/>
    <w:rsid w:val="00067578"/>
    <w:rsid w:val="00077687"/>
    <w:rsid w:val="00080DD4"/>
    <w:rsid w:val="000D6E38"/>
    <w:rsid w:val="000E0BAB"/>
    <w:rsid w:val="000E6121"/>
    <w:rsid w:val="001040BD"/>
    <w:rsid w:val="0010486A"/>
    <w:rsid w:val="00114D64"/>
    <w:rsid w:val="001435BA"/>
    <w:rsid w:val="00143DA6"/>
    <w:rsid w:val="001725C8"/>
    <w:rsid w:val="00187149"/>
    <w:rsid w:val="00194466"/>
    <w:rsid w:val="001A2B20"/>
    <w:rsid w:val="001A3279"/>
    <w:rsid w:val="001D44E4"/>
    <w:rsid w:val="00207FBB"/>
    <w:rsid w:val="00211B24"/>
    <w:rsid w:val="00222F41"/>
    <w:rsid w:val="00227095"/>
    <w:rsid w:val="002458CA"/>
    <w:rsid w:val="00253651"/>
    <w:rsid w:val="002873FE"/>
    <w:rsid w:val="002907D3"/>
    <w:rsid w:val="002A06B9"/>
    <w:rsid w:val="002B4318"/>
    <w:rsid w:val="002C00BE"/>
    <w:rsid w:val="0030022F"/>
    <w:rsid w:val="00300D28"/>
    <w:rsid w:val="0030342B"/>
    <w:rsid w:val="003034F7"/>
    <w:rsid w:val="0030422E"/>
    <w:rsid w:val="00326817"/>
    <w:rsid w:val="003418A2"/>
    <w:rsid w:val="00357EC6"/>
    <w:rsid w:val="003634D0"/>
    <w:rsid w:val="00371AA9"/>
    <w:rsid w:val="00373A0F"/>
    <w:rsid w:val="003A46A5"/>
    <w:rsid w:val="003D5577"/>
    <w:rsid w:val="003E110E"/>
    <w:rsid w:val="003E743E"/>
    <w:rsid w:val="003F5B83"/>
    <w:rsid w:val="004035C3"/>
    <w:rsid w:val="00410E37"/>
    <w:rsid w:val="0042415F"/>
    <w:rsid w:val="00424D0D"/>
    <w:rsid w:val="00435D9B"/>
    <w:rsid w:val="00443998"/>
    <w:rsid w:val="00447D40"/>
    <w:rsid w:val="00466A87"/>
    <w:rsid w:val="00484938"/>
    <w:rsid w:val="0049250B"/>
    <w:rsid w:val="00492843"/>
    <w:rsid w:val="00494148"/>
    <w:rsid w:val="004A36DA"/>
    <w:rsid w:val="004C4EFE"/>
    <w:rsid w:val="004E7C3C"/>
    <w:rsid w:val="004F31E6"/>
    <w:rsid w:val="00507E33"/>
    <w:rsid w:val="0051339D"/>
    <w:rsid w:val="0051422C"/>
    <w:rsid w:val="005248C8"/>
    <w:rsid w:val="00531A50"/>
    <w:rsid w:val="005639DE"/>
    <w:rsid w:val="005B29ED"/>
    <w:rsid w:val="005C1CFF"/>
    <w:rsid w:val="005C4356"/>
    <w:rsid w:val="00602401"/>
    <w:rsid w:val="00645293"/>
    <w:rsid w:val="00674BEE"/>
    <w:rsid w:val="00676CA9"/>
    <w:rsid w:val="00691269"/>
    <w:rsid w:val="006C0549"/>
    <w:rsid w:val="006C3EB4"/>
    <w:rsid w:val="006E13BE"/>
    <w:rsid w:val="006F6366"/>
    <w:rsid w:val="007012B0"/>
    <w:rsid w:val="0070315A"/>
    <w:rsid w:val="00713B71"/>
    <w:rsid w:val="007220AE"/>
    <w:rsid w:val="00732D39"/>
    <w:rsid w:val="00741B55"/>
    <w:rsid w:val="00743D77"/>
    <w:rsid w:val="00751CFD"/>
    <w:rsid w:val="0076145B"/>
    <w:rsid w:val="00766C01"/>
    <w:rsid w:val="00770C80"/>
    <w:rsid w:val="0078352A"/>
    <w:rsid w:val="00785746"/>
    <w:rsid w:val="00795F00"/>
    <w:rsid w:val="0079716A"/>
    <w:rsid w:val="007A5CA7"/>
    <w:rsid w:val="007B7625"/>
    <w:rsid w:val="007C0122"/>
    <w:rsid w:val="007C2589"/>
    <w:rsid w:val="007C65A6"/>
    <w:rsid w:val="007E16EA"/>
    <w:rsid w:val="00810207"/>
    <w:rsid w:val="00811036"/>
    <w:rsid w:val="00813875"/>
    <w:rsid w:val="008159FF"/>
    <w:rsid w:val="00823631"/>
    <w:rsid w:val="00832116"/>
    <w:rsid w:val="00854C5D"/>
    <w:rsid w:val="008727C5"/>
    <w:rsid w:val="00883B26"/>
    <w:rsid w:val="008854FF"/>
    <w:rsid w:val="008875A4"/>
    <w:rsid w:val="00895F13"/>
    <w:rsid w:val="008B3AE3"/>
    <w:rsid w:val="008C78AF"/>
    <w:rsid w:val="008F4E13"/>
    <w:rsid w:val="008F70A6"/>
    <w:rsid w:val="00903208"/>
    <w:rsid w:val="00907EC2"/>
    <w:rsid w:val="009176D5"/>
    <w:rsid w:val="00945737"/>
    <w:rsid w:val="00945771"/>
    <w:rsid w:val="00950DF8"/>
    <w:rsid w:val="0097056E"/>
    <w:rsid w:val="009B6E59"/>
    <w:rsid w:val="009C4042"/>
    <w:rsid w:val="009C7D34"/>
    <w:rsid w:val="009E2A4B"/>
    <w:rsid w:val="009E32E7"/>
    <w:rsid w:val="00A07D47"/>
    <w:rsid w:val="00A2057D"/>
    <w:rsid w:val="00A61A1A"/>
    <w:rsid w:val="00A625BB"/>
    <w:rsid w:val="00A87371"/>
    <w:rsid w:val="00AB0B88"/>
    <w:rsid w:val="00AB10EA"/>
    <w:rsid w:val="00AC032D"/>
    <w:rsid w:val="00AD57B3"/>
    <w:rsid w:val="00AD7A80"/>
    <w:rsid w:val="00B12F34"/>
    <w:rsid w:val="00B202C8"/>
    <w:rsid w:val="00B248F1"/>
    <w:rsid w:val="00B607B5"/>
    <w:rsid w:val="00B746B1"/>
    <w:rsid w:val="00B75C9B"/>
    <w:rsid w:val="00B82A46"/>
    <w:rsid w:val="00BE1704"/>
    <w:rsid w:val="00BE19DB"/>
    <w:rsid w:val="00BF36D0"/>
    <w:rsid w:val="00C07AA1"/>
    <w:rsid w:val="00C1541E"/>
    <w:rsid w:val="00C2758E"/>
    <w:rsid w:val="00C278CC"/>
    <w:rsid w:val="00C45585"/>
    <w:rsid w:val="00C50829"/>
    <w:rsid w:val="00C538DC"/>
    <w:rsid w:val="00C568C3"/>
    <w:rsid w:val="00C62AB1"/>
    <w:rsid w:val="00C70777"/>
    <w:rsid w:val="00C8346F"/>
    <w:rsid w:val="00C902AF"/>
    <w:rsid w:val="00C94ED6"/>
    <w:rsid w:val="00CB2D37"/>
    <w:rsid w:val="00CC19D0"/>
    <w:rsid w:val="00CE3BB2"/>
    <w:rsid w:val="00D05BD7"/>
    <w:rsid w:val="00D14BD1"/>
    <w:rsid w:val="00D32A93"/>
    <w:rsid w:val="00D7536C"/>
    <w:rsid w:val="00DC13FD"/>
    <w:rsid w:val="00DE1EC0"/>
    <w:rsid w:val="00E047E7"/>
    <w:rsid w:val="00E13D94"/>
    <w:rsid w:val="00E2027F"/>
    <w:rsid w:val="00E214C7"/>
    <w:rsid w:val="00E31813"/>
    <w:rsid w:val="00E33500"/>
    <w:rsid w:val="00E462E7"/>
    <w:rsid w:val="00E47DFB"/>
    <w:rsid w:val="00E55160"/>
    <w:rsid w:val="00E629B8"/>
    <w:rsid w:val="00E70728"/>
    <w:rsid w:val="00E84ADA"/>
    <w:rsid w:val="00E91157"/>
    <w:rsid w:val="00EB572C"/>
    <w:rsid w:val="00EC304E"/>
    <w:rsid w:val="00ED5B11"/>
    <w:rsid w:val="00ED5BCF"/>
    <w:rsid w:val="00EE23F2"/>
    <w:rsid w:val="00EE5DD7"/>
    <w:rsid w:val="00EF539C"/>
    <w:rsid w:val="00EF74AF"/>
    <w:rsid w:val="00F02888"/>
    <w:rsid w:val="00F07611"/>
    <w:rsid w:val="00F3016F"/>
    <w:rsid w:val="00F32810"/>
    <w:rsid w:val="00F40F52"/>
    <w:rsid w:val="00F410E2"/>
    <w:rsid w:val="00F417E2"/>
    <w:rsid w:val="00F454C8"/>
    <w:rsid w:val="00F5577D"/>
    <w:rsid w:val="00F6153E"/>
    <w:rsid w:val="00F95DB4"/>
    <w:rsid w:val="00F95DB9"/>
    <w:rsid w:val="00FA4181"/>
    <w:rsid w:val="00FA7BA3"/>
    <w:rsid w:val="00FB40CE"/>
    <w:rsid w:val="00FB776F"/>
    <w:rsid w:val="00FC4B21"/>
    <w:rsid w:val="00FC6437"/>
    <w:rsid w:val="00FE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A2B30-219B-47FF-98F6-DF871BCC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40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61A1A"/>
    <w:pPr>
      <w:keepNext/>
      <w:jc w:val="center"/>
      <w:outlineLvl w:val="1"/>
    </w:pPr>
    <w:rPr>
      <w:color w:val="333399"/>
      <w:sz w:val="28"/>
    </w:rPr>
  </w:style>
  <w:style w:type="paragraph" w:styleId="3">
    <w:name w:val="heading 3"/>
    <w:basedOn w:val="a"/>
    <w:next w:val="a"/>
    <w:link w:val="30"/>
    <w:qFormat/>
    <w:rsid w:val="00A61A1A"/>
    <w:pPr>
      <w:keepNext/>
      <w:spacing w:before="120"/>
      <w:jc w:val="center"/>
      <w:outlineLvl w:val="2"/>
    </w:pPr>
    <w:rPr>
      <w:b/>
      <w:bCs/>
      <w:color w:val="333399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1A1A"/>
    <w:rPr>
      <w:rFonts w:ascii="Times New Roman" w:eastAsia="Times New Roman" w:hAnsi="Times New Roman" w:cs="Times New Roman"/>
      <w:color w:val="333399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61A1A"/>
    <w:rPr>
      <w:rFonts w:ascii="Times New Roman" w:eastAsia="Times New Roman" w:hAnsi="Times New Roman" w:cs="Times New Roman"/>
      <w:b/>
      <w:bCs/>
      <w:color w:val="333399"/>
      <w:sz w:val="20"/>
      <w:szCs w:val="24"/>
      <w:lang w:eastAsia="ru-RU"/>
    </w:rPr>
  </w:style>
  <w:style w:type="character" w:styleId="a3">
    <w:name w:val="Hyperlink"/>
    <w:basedOn w:val="a0"/>
    <w:uiPriority w:val="99"/>
    <w:rsid w:val="00A61A1A"/>
    <w:rPr>
      <w:color w:val="0000FF"/>
      <w:u w:val="single"/>
    </w:rPr>
  </w:style>
  <w:style w:type="paragraph" w:styleId="a4">
    <w:name w:val="No Spacing"/>
    <w:uiPriority w:val="1"/>
    <w:qFormat/>
    <w:rsid w:val="000D6E3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034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4F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D32A93"/>
    <w:pPr>
      <w:spacing w:after="120"/>
    </w:pPr>
  </w:style>
  <w:style w:type="character" w:customStyle="1" w:styleId="a8">
    <w:name w:val="Основной текст Знак"/>
    <w:basedOn w:val="a0"/>
    <w:link w:val="a7"/>
    <w:rsid w:val="00D32A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4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07AA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07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9E2A4B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9E2A4B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9E2A4B"/>
    <w:rPr>
      <w:color w:val="800080"/>
      <w:u w:val="single"/>
    </w:rPr>
  </w:style>
  <w:style w:type="character" w:customStyle="1" w:styleId="annsw-indent">
    <w:name w:val="annsw-indent"/>
    <w:basedOn w:val="a0"/>
    <w:rsid w:val="009E2A4B"/>
  </w:style>
  <w:style w:type="character" w:customStyle="1" w:styleId="annli-date">
    <w:name w:val="annli-date"/>
    <w:basedOn w:val="a0"/>
    <w:rsid w:val="009E2A4B"/>
  </w:style>
  <w:style w:type="character" w:customStyle="1" w:styleId="nobr">
    <w:name w:val="nobr"/>
    <w:basedOn w:val="a0"/>
    <w:rsid w:val="009E2A4B"/>
  </w:style>
  <w:style w:type="character" w:customStyle="1" w:styleId="acp-image">
    <w:name w:val="acp-image"/>
    <w:basedOn w:val="a0"/>
    <w:rsid w:val="009E2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261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8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C4C4C4"/>
                        <w:right w:val="none" w:sz="0" w:space="0" w:color="auto"/>
                      </w:divBdr>
                    </w:div>
                    <w:div w:id="10268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C4C4C4"/>
                        <w:right w:val="none" w:sz="0" w:space="0" w:color="auto"/>
                      </w:divBdr>
                    </w:div>
                    <w:div w:id="112997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C4C4C4"/>
                        <w:right w:val="none" w:sz="0" w:space="0" w:color="auto"/>
                      </w:divBdr>
                    </w:div>
                    <w:div w:id="956105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37810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367198"/>
                <w:right w:val="none" w:sz="0" w:space="0" w:color="auto"/>
              </w:divBdr>
            </w:div>
            <w:div w:id="809633237">
              <w:marLeft w:val="-90"/>
              <w:marRight w:val="-9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35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11" w:color="D9D9D9"/>
                <w:right w:val="none" w:sz="0" w:space="0" w:color="auto"/>
              </w:divBdr>
              <w:divsChild>
                <w:div w:id="66343275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91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047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11" w:color="D9D9D9"/>
                <w:right w:val="none" w:sz="0" w:space="0" w:color="auto"/>
              </w:divBdr>
              <w:divsChild>
                <w:div w:id="27055184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02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2214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140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1059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19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3</cp:revision>
  <cp:lastPrinted>2017-11-30T12:44:00Z</cp:lastPrinted>
  <dcterms:created xsi:type="dcterms:W3CDTF">2017-12-22T11:45:00Z</dcterms:created>
  <dcterms:modified xsi:type="dcterms:W3CDTF">2017-12-22T13:03:00Z</dcterms:modified>
</cp:coreProperties>
</file>